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07" w:rsidRPr="00C67007" w:rsidRDefault="00131EE8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-2.45pt;margin-top:-23.45pt;width:531.6pt;height:811.8pt;z-index:251659264" filled="f" strokecolor="#00b0f0" strokeweight="3pt"/>
        </w:pict>
      </w:r>
      <w:r w:rsidR="00C67007" w:rsidRPr="00C67007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D694B" w:rsidRPr="00C67007" w:rsidRDefault="00C67007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C67007">
        <w:rPr>
          <w:color w:val="000000"/>
          <w:sz w:val="28"/>
          <w:szCs w:val="28"/>
        </w:rPr>
        <w:t>Детский сад 67  «Капитошка»</w:t>
      </w:r>
    </w:p>
    <w:p w:rsidR="00ED694B" w:rsidRPr="00C67007" w:rsidRDefault="00ED694B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D694B" w:rsidRPr="00C67007" w:rsidRDefault="00ED694B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56"/>
          <w:szCs w:val="56"/>
        </w:rPr>
      </w:pPr>
    </w:p>
    <w:p w:rsidR="00C67007" w:rsidRPr="00C67007" w:rsidRDefault="00C67007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56"/>
          <w:szCs w:val="56"/>
        </w:rPr>
      </w:pPr>
    </w:p>
    <w:p w:rsidR="00C67007" w:rsidRPr="00C67007" w:rsidRDefault="00C67007" w:rsidP="00C6700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i/>
          <w:color w:val="000000"/>
          <w:sz w:val="56"/>
          <w:szCs w:val="56"/>
          <w:u w:val="single"/>
        </w:rPr>
      </w:pPr>
      <w:r w:rsidRPr="00C67007">
        <w:rPr>
          <w:rStyle w:val="c4"/>
          <w:b/>
          <w:bCs/>
          <w:i/>
          <w:color w:val="000000"/>
          <w:sz w:val="56"/>
          <w:szCs w:val="56"/>
          <w:u w:val="single"/>
        </w:rPr>
        <w:t>Стендовый д</w:t>
      </w:r>
      <w:r w:rsidR="00ED694B" w:rsidRPr="00C67007">
        <w:rPr>
          <w:rStyle w:val="c4"/>
          <w:b/>
          <w:bCs/>
          <w:i/>
          <w:color w:val="000000"/>
          <w:sz w:val="56"/>
          <w:szCs w:val="56"/>
          <w:u w:val="single"/>
        </w:rPr>
        <w:t>оклад</w:t>
      </w:r>
    </w:p>
    <w:p w:rsidR="00C67007" w:rsidRPr="00C67007" w:rsidRDefault="00C67007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bCs/>
          <w:color w:val="000000"/>
          <w:sz w:val="56"/>
          <w:szCs w:val="56"/>
          <w:u w:val="single"/>
        </w:rPr>
      </w:pPr>
    </w:p>
    <w:p w:rsidR="00ED694B" w:rsidRPr="00C67007" w:rsidRDefault="00C67007" w:rsidP="00ED694B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52"/>
          <w:szCs w:val="52"/>
        </w:rPr>
      </w:pPr>
      <w:r w:rsidRPr="00C67007">
        <w:rPr>
          <w:rStyle w:val="c4"/>
          <w:b/>
          <w:bCs/>
          <w:color w:val="000000"/>
          <w:sz w:val="52"/>
          <w:szCs w:val="52"/>
        </w:rPr>
        <w:t>«Познавательно-исследовательская деятельность, как культурная практика</w:t>
      </w:r>
      <w:r w:rsidR="00ED694B" w:rsidRPr="00C67007">
        <w:rPr>
          <w:rStyle w:val="c4"/>
          <w:b/>
          <w:bCs/>
          <w:color w:val="000000"/>
          <w:sz w:val="52"/>
          <w:szCs w:val="52"/>
        </w:rPr>
        <w:t>»</w:t>
      </w: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A3171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  <w:bookmarkStart w:id="0" w:name="_GoBack"/>
      <w:r w:rsidRPr="00A3171C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31C24BF4" wp14:editId="05E89F25">
            <wp:simplePos x="0" y="0"/>
            <wp:positionH relativeFrom="column">
              <wp:posOffset>888365</wp:posOffset>
            </wp:positionH>
            <wp:positionV relativeFrom="paragraph">
              <wp:posOffset>46355</wp:posOffset>
            </wp:positionV>
            <wp:extent cx="4994376" cy="3331210"/>
            <wp:effectExtent l="0" t="0" r="0" b="0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1" name="Рисунок 1" descr="https://adigaskell.org/wp-content/uploads/2018/01/scientific-eng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gaskell.org/wp-content/uploads/2018/01/scientific-enga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6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C67007" w:rsidRPr="00C67007" w:rsidRDefault="00C67007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2"/>
          <w:color w:val="000000"/>
          <w:sz w:val="22"/>
          <w:szCs w:val="22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143FCC" w:rsidRDefault="00143FCC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ED694B" w:rsidRPr="00C67007" w:rsidRDefault="00ED694B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  <w:sz w:val="22"/>
          <w:szCs w:val="22"/>
        </w:rPr>
      </w:pPr>
      <w:r w:rsidRPr="00C67007">
        <w:rPr>
          <w:rStyle w:val="c1"/>
          <w:b/>
          <w:bCs/>
          <w:color w:val="000000"/>
          <w:sz w:val="28"/>
          <w:szCs w:val="28"/>
        </w:rPr>
        <w:t>Выполнила</w:t>
      </w:r>
      <w:r w:rsidR="00B1433A">
        <w:rPr>
          <w:rStyle w:val="c1"/>
          <w:b/>
          <w:bCs/>
          <w:color w:val="000000"/>
          <w:sz w:val="28"/>
          <w:szCs w:val="28"/>
        </w:rPr>
        <w:t>:</w:t>
      </w:r>
    </w:p>
    <w:p w:rsidR="00B1433A" w:rsidRDefault="00B1433A" w:rsidP="00C67007">
      <w:pPr>
        <w:pStyle w:val="c24"/>
        <w:shd w:val="clear" w:color="auto" w:fill="FFFFFF"/>
        <w:spacing w:before="0" w:beforeAutospacing="0" w:after="0" w:afterAutospacing="0" w:line="270" w:lineRule="atLeast"/>
        <w:jc w:val="right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 высшей</w:t>
      </w:r>
      <w:r w:rsidR="00EF5354">
        <w:rPr>
          <w:rStyle w:val="c1"/>
          <w:b/>
          <w:bCs/>
          <w:color w:val="000000"/>
          <w:sz w:val="28"/>
          <w:szCs w:val="28"/>
        </w:rPr>
        <w:t xml:space="preserve"> квалификационной</w:t>
      </w:r>
      <w:r>
        <w:rPr>
          <w:rStyle w:val="c1"/>
          <w:b/>
          <w:bCs/>
          <w:color w:val="000000"/>
          <w:sz w:val="28"/>
          <w:szCs w:val="28"/>
        </w:rPr>
        <w:t xml:space="preserve"> категории</w:t>
      </w:r>
    </w:p>
    <w:p w:rsidR="00B3720B" w:rsidRPr="00C67007" w:rsidRDefault="00B1433A" w:rsidP="00B1433A">
      <w:pPr>
        <w:pStyle w:val="c24"/>
        <w:shd w:val="clear" w:color="auto" w:fill="FFFFFF"/>
        <w:spacing w:before="0" w:beforeAutospacing="0" w:after="0" w:afterAutospacing="0" w:line="270" w:lineRule="atLeast"/>
        <w:jc w:val="right"/>
      </w:pPr>
      <w:r>
        <w:rPr>
          <w:rStyle w:val="c1"/>
          <w:b/>
          <w:bCs/>
          <w:color w:val="000000"/>
          <w:sz w:val="28"/>
          <w:szCs w:val="28"/>
        </w:rPr>
        <w:t>С</w:t>
      </w:r>
      <w:r w:rsidR="00C67007" w:rsidRPr="00C67007">
        <w:rPr>
          <w:rStyle w:val="c1"/>
          <w:b/>
          <w:bCs/>
          <w:color w:val="000000"/>
          <w:sz w:val="28"/>
          <w:szCs w:val="28"/>
        </w:rPr>
        <w:t>урова М.Ю</w:t>
      </w:r>
      <w:r w:rsidR="00ED694B" w:rsidRPr="00C67007">
        <w:rPr>
          <w:rStyle w:val="c1"/>
          <w:b/>
          <w:bCs/>
          <w:color w:val="000000"/>
          <w:sz w:val="28"/>
          <w:szCs w:val="28"/>
        </w:rPr>
        <w:t>.</w:t>
      </w:r>
    </w:p>
    <w:p w:rsidR="00C67007" w:rsidRPr="00C67007" w:rsidRDefault="00C67007" w:rsidP="00C67007">
      <w:pPr>
        <w:jc w:val="center"/>
        <w:rPr>
          <w:rFonts w:ascii="Times New Roman" w:hAnsi="Times New Roman" w:cs="Times New Roman"/>
        </w:rPr>
      </w:pPr>
    </w:p>
    <w:p w:rsidR="00C67007" w:rsidRPr="00C67007" w:rsidRDefault="00C67007" w:rsidP="00C67007">
      <w:pPr>
        <w:jc w:val="center"/>
        <w:rPr>
          <w:rFonts w:ascii="Times New Roman" w:hAnsi="Times New Roman" w:cs="Times New Roman"/>
        </w:rPr>
      </w:pPr>
    </w:p>
    <w:p w:rsidR="00C67007" w:rsidRPr="00C67007" w:rsidRDefault="00C67007" w:rsidP="00C67007">
      <w:pPr>
        <w:jc w:val="center"/>
        <w:rPr>
          <w:rFonts w:ascii="Times New Roman" w:hAnsi="Times New Roman" w:cs="Times New Roman"/>
        </w:rPr>
      </w:pPr>
    </w:p>
    <w:p w:rsidR="00C67007" w:rsidRPr="00C67007" w:rsidRDefault="00C67007" w:rsidP="00C67007">
      <w:pPr>
        <w:jc w:val="center"/>
        <w:rPr>
          <w:rFonts w:ascii="Times New Roman" w:hAnsi="Times New Roman" w:cs="Times New Roman"/>
        </w:rPr>
      </w:pPr>
    </w:p>
    <w:p w:rsidR="00143FCC" w:rsidRDefault="00143FCC" w:rsidP="00C67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FCC" w:rsidRDefault="00143FCC" w:rsidP="00C67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3A" w:rsidRDefault="00EF5354" w:rsidP="00C67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Железногорск 2018</w:t>
      </w:r>
    </w:p>
    <w:p w:rsidR="00040EC9" w:rsidRPr="00040EC9" w:rsidRDefault="00131EE8" w:rsidP="00B1433A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</w:rPr>
        <w:lastRenderedPageBreak/>
        <w:pict>
          <v:rect id="_x0000_s1028" style="position:absolute;left:0;text-align:left;margin-left:-13.25pt;margin-top:-11.45pt;width:551.4pt;height:799.8pt;z-index:251660288" filled="f" strokecolor="#00b0f0" strokeweight="3pt"/>
        </w:pict>
      </w:r>
      <w:r w:rsidR="00040EC9" w:rsidRPr="00040EC9">
        <w:rPr>
          <w:color w:val="000000"/>
          <w:sz w:val="28"/>
        </w:rPr>
        <w:t>Экспериментирование – эффективный метод познания закономерностей и явлений окружающего мира.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 объекта, о его взаимоотношениях с другими объектами и средой обитания. Старший дошкольный возраст является благоприятным периодом для приобщения детей к познанию, исследованию. У детей быстро обогащаются знания, развивается познавательный интерес и активность, что в дальнейшем очень пригодится им в процессе школьного обучения.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040EC9" w:rsidRPr="00040EC9" w:rsidRDefault="002A441D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179069</wp:posOffset>
            </wp:positionV>
            <wp:extent cx="1092856" cy="1030605"/>
            <wp:effectExtent l="0" t="0" r="0" b="0"/>
            <wp:wrapNone/>
            <wp:docPr id="12" name="Рисунок 11" descr="12895_html_m111c9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5_html_m111c90f3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18" cy="103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Учитывая практическую значимость, экспериментальной деятельности для всестороннего развития ребенка были выделены следующие цели и задачи, призванные восполнить данный пробел в работе.</w:t>
      </w:r>
    </w:p>
    <w:p w:rsidR="00040EC9" w:rsidRDefault="00040EC9" w:rsidP="00B14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0EC9" w:rsidRDefault="00040EC9" w:rsidP="00B14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0EC9" w:rsidRDefault="00040EC9" w:rsidP="00B14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опытно-экспериментальной деятельности дошкольников является </w:t>
      </w:r>
      <w:r w:rsidRPr="00040E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свободной творческой личности ребенка: развитие творческого воображения и мышления, обеспечение психологического благополучия и здоровья детей, развитие познавательных способностей, развитие коммуникативных навыков.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поставленной цели определили ряд задач: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Создавать условия для поисковой деятельности и элементарного детского экспериментирования.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Формировать у детей представления об окружающем мире.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Развивать наблюдательность, умение сравнивать, анализировать, обобщать.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4. Воспитывать интерес к самостоятельной поисковой деятельности.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5. Расширять представление детей о значимости воды и воздуха в жизни человека;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6. Знакомить детей со свойствами почвы и входящих в её состав песок и глину;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7. Формировать опыт выполнения правил техники безопасности при проведении физических экспериментов;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8. Развивать эмоционально-ценностное отношение к окружающему миру.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9. Приобщать родителей к совместной познавательно-исследовательской     деятельности с детьми.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Изучив теоретический материал по данному вопросу, сделали вывод о том, что необходимо углубить знания и изучить методики экспериментирования более углубленно. Так как в настоящее время в связи с пересмотром приоритетных форм и методов обучения в дошкольном образовании преобладают именно методы, развивающие у детей  способности к начальным формам обобщения, умозаключения, абстракции. А таким методом и является экспериментирование.</w:t>
      </w:r>
    </w:p>
    <w:p w:rsidR="00040EC9" w:rsidRPr="00040EC9" w:rsidRDefault="00131EE8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pict>
          <v:rect id="_x0000_s1029" style="position:absolute;left:0;text-align:left;margin-left:-7.25pt;margin-top:-15.05pt;width:544.3pt;height:798.6pt;z-index:251661312" filled="f" strokecolor="#00b0f0" strokeweight="3pt"/>
        </w:pic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Форма работы по экспериментальной деятельности реализуется на основе трех блоков педагогического процесса:</w:t>
      </w:r>
    </w:p>
    <w:p w:rsidR="00040EC9" w:rsidRPr="00040EC9" w:rsidRDefault="00040EC9" w:rsidP="00B143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 организован</w:t>
      </w:r>
      <w:r w:rsidR="00EF53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ные занятия по познавательной </w:t>
      </w: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деятельности с включенными опытами по заданной теме;</w:t>
      </w:r>
    </w:p>
    <w:p w:rsidR="00040EC9" w:rsidRPr="00040EC9" w:rsidRDefault="00040EC9" w:rsidP="00B143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 педагога с детьми;</w:t>
      </w:r>
    </w:p>
    <w:p w:rsidR="00040EC9" w:rsidRPr="00040EC9" w:rsidRDefault="00040EC9" w:rsidP="00B14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свободная самостоятельная деятельность детей.</w:t>
      </w:r>
    </w:p>
    <w:p w:rsidR="00040EC9" w:rsidRDefault="00040EC9" w:rsidP="00B14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Вся работа с детьми построена с учётом их возрастных особенностей. Совместная экспериментальная деятельность проводится один раз в неделю: с детьми старшей группы по 20 – 25 минут. 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578485</wp:posOffset>
            </wp:positionV>
            <wp:extent cx="4415790" cy="3326130"/>
            <wp:effectExtent l="0" t="552450" r="0" b="521970"/>
            <wp:wrapThrough wrapText="bothSides">
              <wp:wrapPolygon edited="0">
                <wp:start x="-37" y="21674"/>
                <wp:lineTo x="21488" y="21674"/>
                <wp:lineTo x="21488" y="25"/>
                <wp:lineTo x="-37" y="25"/>
                <wp:lineTo x="-37" y="21674"/>
              </wp:wrapPolygon>
            </wp:wrapThrough>
            <wp:docPr id="6" name="Рисунок 5" descr="20160322_15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2_15444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579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ведется дополнительная работа с детьми, которые проявляют особый интерес к исследовательской деятельности. Организация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работу по экспериментальной деятельности с детьми строим по трём взаимосвязанным направлениям: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Живая природа - характерные особенности сезонов, многообразие живых организмов, как приспособление к окружающей среде.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Неживая природа</w:t>
      </w: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</w:t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воздух, вода, почва, свет, цвет, теплота.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Человек - функционирование организма; рукотворный мир: материалы и их свойства, преобразование предметов и явлений и др.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 окружающему миру и на прогулке знакомим детей со свойствами песка, воды, воздуха, магнита, земли, растений.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темы соблюдаем следующие правила: тема должна быть интересной, увлекательной, оригинальной, выполнимой для ребёнка. Ребёнок должен раскрыть лучшие стороны своего интеллекта, получить новые полезные знания, умения и навыки.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детского сада мы используем только элементарные опыты и эксперименты. Их элементарность заключается в том, что они неизвестны только детям, в процессе этих опытов не происходит научных открытий, а формируются элементарные понятия и умозаключения, они практически безопасны, в такой работе используется обычное бытовое, игровое и нестандартное оборудование.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проведении опытов придерживаемся следующей структуры:</w:t>
      </w:r>
    </w:p>
    <w:p w:rsidR="00040EC9" w:rsidRPr="00040EC9" w:rsidRDefault="00131EE8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pict>
          <v:rect id="_x0000_s1030" style="position:absolute;left:0;text-align:left;margin-left:-12.55pt;margin-top:-10.85pt;width:549.5pt;height:798.6pt;z-index:251662336" filled="f" strokecolor="#00b0f0" strokeweight="3pt"/>
        </w:pict>
      </w:r>
      <w:r w:rsidR="00271F7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1710055</wp:posOffset>
            </wp:positionV>
            <wp:extent cx="4686300" cy="3518535"/>
            <wp:effectExtent l="0" t="590550" r="0" b="558165"/>
            <wp:wrapThrough wrapText="bothSides">
              <wp:wrapPolygon edited="0">
                <wp:start x="-31" y="21676"/>
                <wp:lineTo x="21481" y="21676"/>
                <wp:lineTo x="21481" y="41"/>
                <wp:lineTo x="-31" y="41"/>
                <wp:lineTo x="-31" y="21676"/>
              </wp:wrapPolygon>
            </wp:wrapThrough>
            <wp:docPr id="7" name="Рисунок 6" descr="20160322_15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2_15481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63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EC9" w:rsidRPr="00040E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Упражнения на развитие внимания, памяти, логического мышления (могут быть организованы до занятия).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Уточнение правил безопасности жизнедеятельности в ходе осуществления экспериментирования.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Уточнение плана исследования.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Выбор оборудования, самостоятельное его размещение детьми в зоне исследования.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Анализ и обобщение полученных детьми результатов экспериментирования.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 алгоритм работы позволяет активизировать мыслительную деятельность, побуждает детей к самостоятельным исследованиям. Для положительной мотивации деятельности детей используем различные стимулы: внешние стимулы - новизна, необычность объекта, тайна, сюрприз, мотив помощи, познавательный момент.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Немаловажное значение в развитии детской активности имеет хорошо оборудованная, насыщенная предметно-пространственная среда, которая стимулирует самостоятельную исследовательскую деятельность ребенка, создает оптимальные условия для активизации хода саморазвития. В связи с этим нами оформлен уголок экспериментирования, где созданы условия для совместного и самостоятельного экспериментирования, развития поисковой активности детей.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уголке имеется   разнообразное оборудование:</w:t>
      </w:r>
    </w:p>
    <w:p w:rsidR="00040EC9" w:rsidRPr="00040EC9" w:rsidRDefault="00040EC9" w:rsidP="00B1433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Лупа, зеркало, бинокль, веревки, пипетки, линейки, глобус, фонарик, венчики, мыло, щетки, губки, одноразовые шприцы, пищевые красители, песочные часы, ножницы, отвертки, терка, наждачная бумага, лоскутки ткани, соль, клей, колесики, дерево, металл, мел, пластмасса.</w:t>
      </w:r>
    </w:p>
    <w:p w:rsidR="00040EC9" w:rsidRPr="00040EC9" w:rsidRDefault="00040EC9" w:rsidP="00B1433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Емкости: пластиковые банки, бутылки, стаканы разной формы, величины, мерки, воронки, сита, лопатки, формочки.</w:t>
      </w:r>
    </w:p>
    <w:p w:rsidR="00040EC9" w:rsidRPr="00040EC9" w:rsidRDefault="00040EC9" w:rsidP="00B1433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Материалы: природные (желуди, шишки, семена, спилы дерева и т. д.), бросовые (пробки, палочки, резиновые шланги, трубочки и т.д.).</w:t>
      </w:r>
    </w:p>
    <w:p w:rsidR="00040EC9" w:rsidRPr="00040EC9" w:rsidRDefault="00040EC9" w:rsidP="00B1433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Неструктурированные материалы: песок, вода, крупы, листья, бумага, пенопласт и т.д.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 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удобства поиска необходимых опытов и экспериментов создана картотека опытов.</w:t>
      </w:r>
    </w:p>
    <w:p w:rsidR="00040EC9" w:rsidRPr="00040EC9" w:rsidRDefault="00040EC9" w:rsidP="00B143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формой детской экспериментальной деятельности, которую мы   активно используем, являются опыты. В процессе проведения опытов все дети принимают активное участие. Такие опыты чем-то напоминают ребятам фокусы, они необычны, а главное - они всё проделывают сами. Тем самым   развивается у детей любознательность, наблюдательность, и умения находить пути решения </w:t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проблемных ситуаций. Дети работают самостоятельно, мы, по необходимости оказываем помощь, советуем, интересуемся   результатами. По окончанию дети рассказывают, чем занимались, какого результата достигли, что узнали нового, необычного.</w:t>
      </w:r>
    </w:p>
    <w:p w:rsidR="00040EC9" w:rsidRPr="00040EC9" w:rsidRDefault="00131EE8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rect id="_x0000_s1031" style="position:absolute;left:0;text-align:left;margin-left:-15.55pt;margin-top:-72.85pt;width:550.7pt;height:798.6pt;z-index:251665408" filled="f" strokecolor="#00b0f0" strokeweight="3pt"/>
        </w:pic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 огромным удовольствием выполняют опыты с объектами неживой природы: водой и снегом. Цель опытов с водой: обобщать, уточнять и расширять знания о </w:t>
      </w:r>
      <w:r w:rsidR="00040EC9"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воде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271F7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6570345" cy="4927600"/>
            <wp:effectExtent l="19050" t="0" r="1905" b="0"/>
            <wp:docPr id="8" name="Рисунок 7" descr="20160323_07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3_07011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 с песком. Цель опытов: познакомить со свойствами и качествами </w:t>
      </w:r>
      <w:r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песка</w:t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его происхождением, развивать смекалку. </w:t>
      </w:r>
    </w:p>
    <w:p w:rsidR="00040EC9" w:rsidRPr="00040EC9" w:rsidRDefault="007D6CF0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607695</wp:posOffset>
            </wp:positionV>
            <wp:extent cx="3379470" cy="2529840"/>
            <wp:effectExtent l="19050" t="0" r="0" b="0"/>
            <wp:wrapThrough wrapText="bothSides">
              <wp:wrapPolygon edited="0">
                <wp:start x="-122" y="0"/>
                <wp:lineTo x="-122" y="21470"/>
                <wp:lineTo x="21551" y="21470"/>
                <wp:lineTo x="21551" y="0"/>
                <wp:lineTo x="-122" y="0"/>
              </wp:wrapPolygon>
            </wp:wrapThrough>
            <wp:docPr id="10" name="Рисунок 9" descr="DSCN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8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41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607695</wp:posOffset>
            </wp:positionV>
            <wp:extent cx="3318510" cy="2491740"/>
            <wp:effectExtent l="19050" t="0" r="0" b="0"/>
            <wp:wrapThrough wrapText="bothSides">
              <wp:wrapPolygon edited="0">
                <wp:start x="-124" y="0"/>
                <wp:lineTo x="-124" y="21468"/>
                <wp:lineTo x="21575" y="21468"/>
                <wp:lineTo x="21575" y="0"/>
                <wp:lineTo x="-124" y="0"/>
              </wp:wrapPolygon>
            </wp:wrapThrough>
            <wp:docPr id="11" name="Рисунок 10" descr="DSCN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6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 с воздухом. Цель опытов:</w:t>
      </w:r>
      <w:r w:rsidR="002A4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 детей понятие «</w:t>
      </w:r>
      <w:r w:rsidR="00040EC9"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воздух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свойства </w:t>
      </w:r>
      <w:r w:rsidR="00040EC9"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воздуха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роль в жизни человека. </w:t>
      </w:r>
    </w:p>
    <w:p w:rsidR="00040EC9" w:rsidRPr="00040EC9" w:rsidRDefault="00131EE8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pict>
          <v:rect id="_x0000_s1032" style="position:absolute;left:0;text-align:left;margin-left:-9.55pt;margin-top:-9.65pt;width:545.4pt;height:798.6pt;z-index:251667456" filled="f" strokecolor="#00b0f0" strokeweight="3pt"/>
        </w:pic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 с маг</w:t>
      </w:r>
      <w:r w:rsidR="00EE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нитом. Цель опытов: познакомить 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="00EE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0EC9"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EE01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40EC9" w:rsidRPr="00040E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магнитом</w:t>
      </w:r>
      <w:r w:rsidR="00EE01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EE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свойством прит</w:t>
      </w:r>
      <w:r w:rsidR="00EE0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ягивать металлические предметы.</w:t>
      </w:r>
    </w:p>
    <w:p w:rsidR="00040EC9" w:rsidRPr="00040EC9" w:rsidRDefault="00B1433A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6704" behindDoc="0" locked="0" layoutInCell="1" allowOverlap="1" wp14:anchorId="2E28E6C0" wp14:editId="72291682">
            <wp:simplePos x="0" y="0"/>
            <wp:positionH relativeFrom="column">
              <wp:posOffset>346075</wp:posOffset>
            </wp:positionH>
            <wp:positionV relativeFrom="paragraph">
              <wp:posOffset>680085</wp:posOffset>
            </wp:positionV>
            <wp:extent cx="5871210" cy="4396740"/>
            <wp:effectExtent l="19050" t="0" r="0" b="0"/>
            <wp:wrapThrough wrapText="bothSides">
              <wp:wrapPolygon edited="0">
                <wp:start x="-70" y="0"/>
                <wp:lineTo x="-70" y="21525"/>
                <wp:lineTo x="21586" y="21525"/>
                <wp:lineTo x="21586" y="0"/>
                <wp:lineTo x="-70" y="0"/>
              </wp:wrapPolygon>
            </wp:wrapThrough>
            <wp:docPr id="9" name="Рисунок 8" descr="DSCN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7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EC9"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Проводим различные фокусы.  Также проводим совместную исследовательскую деятельность с детьми, в результате которой дети знакомятся со свойствами почвы, растений.  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Нами проводится работа с родителями по данной теме. Было проведено анкетирование по вопросам опытно-экспериментальной деятельности.  Также для родителей были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проведены консультации.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хочется закончить китайским изречением: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То, что я услышал, я забыл.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То, что я увидел, я помню.</w:t>
      </w:r>
    </w:p>
    <w:p w:rsidR="00040EC9" w:rsidRPr="00040EC9" w:rsidRDefault="00040EC9" w:rsidP="00B143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0E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То, что я сделал, я знаю</w:t>
      </w:r>
      <w:r w:rsidRPr="00040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40EC9" w:rsidRDefault="00040EC9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EC9" w:rsidRDefault="00040EC9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EC9" w:rsidRDefault="00040EC9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EC9" w:rsidRDefault="00040EC9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1F71" w:rsidRDefault="00271F71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1F71" w:rsidRDefault="00271F71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1F71" w:rsidRDefault="00271F71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1F71" w:rsidRDefault="00271F71" w:rsidP="0004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0EC9" w:rsidRPr="00040EC9" w:rsidRDefault="00040EC9" w:rsidP="002A4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71F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Спасибо за внимание!</w:t>
      </w:r>
    </w:p>
    <w:sectPr w:rsidR="00040EC9" w:rsidRPr="00040EC9" w:rsidSect="007D6CF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111"/>
    <w:multiLevelType w:val="multilevel"/>
    <w:tmpl w:val="381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2D6B"/>
    <w:multiLevelType w:val="multilevel"/>
    <w:tmpl w:val="369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74C34"/>
    <w:multiLevelType w:val="multilevel"/>
    <w:tmpl w:val="7AB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D694B"/>
    <w:rsid w:val="00002947"/>
    <w:rsid w:val="0001220B"/>
    <w:rsid w:val="0001393D"/>
    <w:rsid w:val="000164C4"/>
    <w:rsid w:val="00021778"/>
    <w:rsid w:val="00024D59"/>
    <w:rsid w:val="000251B1"/>
    <w:rsid w:val="00025A29"/>
    <w:rsid w:val="00033B7A"/>
    <w:rsid w:val="00040EC9"/>
    <w:rsid w:val="000604B3"/>
    <w:rsid w:val="00060F98"/>
    <w:rsid w:val="0006253A"/>
    <w:rsid w:val="00062784"/>
    <w:rsid w:val="0006675C"/>
    <w:rsid w:val="00067FD7"/>
    <w:rsid w:val="000707A2"/>
    <w:rsid w:val="000911AE"/>
    <w:rsid w:val="00094F59"/>
    <w:rsid w:val="00095D1B"/>
    <w:rsid w:val="000A6791"/>
    <w:rsid w:val="000B3B2D"/>
    <w:rsid w:val="000B4AD8"/>
    <w:rsid w:val="000C60F8"/>
    <w:rsid w:val="000C63A0"/>
    <w:rsid w:val="000D20B9"/>
    <w:rsid w:val="000E19A0"/>
    <w:rsid w:val="000F0DB1"/>
    <w:rsid w:val="000F23F2"/>
    <w:rsid w:val="000F3877"/>
    <w:rsid w:val="0011141D"/>
    <w:rsid w:val="00117E56"/>
    <w:rsid w:val="00130333"/>
    <w:rsid w:val="00131EE8"/>
    <w:rsid w:val="00131F64"/>
    <w:rsid w:val="0013388A"/>
    <w:rsid w:val="00143FCC"/>
    <w:rsid w:val="001449BF"/>
    <w:rsid w:val="00160B63"/>
    <w:rsid w:val="00162A56"/>
    <w:rsid w:val="00165BF9"/>
    <w:rsid w:val="00182E8B"/>
    <w:rsid w:val="001932E4"/>
    <w:rsid w:val="001C045B"/>
    <w:rsid w:val="001C196A"/>
    <w:rsid w:val="001E087F"/>
    <w:rsid w:val="001E34EF"/>
    <w:rsid w:val="001E539F"/>
    <w:rsid w:val="001E55FF"/>
    <w:rsid w:val="001F1035"/>
    <w:rsid w:val="0020152C"/>
    <w:rsid w:val="00201811"/>
    <w:rsid w:val="00204AF0"/>
    <w:rsid w:val="00216BFA"/>
    <w:rsid w:val="002213F1"/>
    <w:rsid w:val="0022320F"/>
    <w:rsid w:val="00225AEE"/>
    <w:rsid w:val="00235AC4"/>
    <w:rsid w:val="00265AA0"/>
    <w:rsid w:val="00271F71"/>
    <w:rsid w:val="0027682B"/>
    <w:rsid w:val="00281836"/>
    <w:rsid w:val="0029137F"/>
    <w:rsid w:val="002927A3"/>
    <w:rsid w:val="00294BD3"/>
    <w:rsid w:val="002A441D"/>
    <w:rsid w:val="002B3E63"/>
    <w:rsid w:val="002C0615"/>
    <w:rsid w:val="002C2549"/>
    <w:rsid w:val="002C5F86"/>
    <w:rsid w:val="002D220B"/>
    <w:rsid w:val="002E2449"/>
    <w:rsid w:val="002E2536"/>
    <w:rsid w:val="002F32C9"/>
    <w:rsid w:val="00300C47"/>
    <w:rsid w:val="00310D7B"/>
    <w:rsid w:val="00315A1E"/>
    <w:rsid w:val="003232A2"/>
    <w:rsid w:val="003252D0"/>
    <w:rsid w:val="003319BC"/>
    <w:rsid w:val="00342200"/>
    <w:rsid w:val="00343CC7"/>
    <w:rsid w:val="00354C00"/>
    <w:rsid w:val="0035724E"/>
    <w:rsid w:val="00363F72"/>
    <w:rsid w:val="00376DEC"/>
    <w:rsid w:val="00380C4A"/>
    <w:rsid w:val="00381241"/>
    <w:rsid w:val="003A5691"/>
    <w:rsid w:val="003B007A"/>
    <w:rsid w:val="003C2A8D"/>
    <w:rsid w:val="003C61FA"/>
    <w:rsid w:val="003D4031"/>
    <w:rsid w:val="003D68FC"/>
    <w:rsid w:val="003F1694"/>
    <w:rsid w:val="0040010F"/>
    <w:rsid w:val="00402809"/>
    <w:rsid w:val="00407691"/>
    <w:rsid w:val="00412474"/>
    <w:rsid w:val="004173E1"/>
    <w:rsid w:val="0043366A"/>
    <w:rsid w:val="00443E15"/>
    <w:rsid w:val="0045399B"/>
    <w:rsid w:val="00455ACB"/>
    <w:rsid w:val="0046480D"/>
    <w:rsid w:val="004648BF"/>
    <w:rsid w:val="00467B69"/>
    <w:rsid w:val="004726CE"/>
    <w:rsid w:val="0047499B"/>
    <w:rsid w:val="00476BB2"/>
    <w:rsid w:val="004844EC"/>
    <w:rsid w:val="00484955"/>
    <w:rsid w:val="00492CC2"/>
    <w:rsid w:val="0049544F"/>
    <w:rsid w:val="00495A2C"/>
    <w:rsid w:val="004A7DC1"/>
    <w:rsid w:val="004B63A9"/>
    <w:rsid w:val="004C1FBA"/>
    <w:rsid w:val="004C7962"/>
    <w:rsid w:val="004D5555"/>
    <w:rsid w:val="004E4442"/>
    <w:rsid w:val="00500CFD"/>
    <w:rsid w:val="00505D21"/>
    <w:rsid w:val="00517146"/>
    <w:rsid w:val="00525685"/>
    <w:rsid w:val="00531FBE"/>
    <w:rsid w:val="005378E9"/>
    <w:rsid w:val="0056517F"/>
    <w:rsid w:val="0057317E"/>
    <w:rsid w:val="005934DC"/>
    <w:rsid w:val="00597209"/>
    <w:rsid w:val="005A411B"/>
    <w:rsid w:val="005A45A5"/>
    <w:rsid w:val="005B6919"/>
    <w:rsid w:val="005B723A"/>
    <w:rsid w:val="005B7C13"/>
    <w:rsid w:val="005C39B7"/>
    <w:rsid w:val="005C4298"/>
    <w:rsid w:val="005C7277"/>
    <w:rsid w:val="005C7D09"/>
    <w:rsid w:val="005E04CA"/>
    <w:rsid w:val="005E64E5"/>
    <w:rsid w:val="005E64FD"/>
    <w:rsid w:val="005F2551"/>
    <w:rsid w:val="00600D39"/>
    <w:rsid w:val="006029E3"/>
    <w:rsid w:val="00624F2F"/>
    <w:rsid w:val="006314FF"/>
    <w:rsid w:val="006523F5"/>
    <w:rsid w:val="00687320"/>
    <w:rsid w:val="00697019"/>
    <w:rsid w:val="006A7C84"/>
    <w:rsid w:val="006B2AEF"/>
    <w:rsid w:val="006D16C6"/>
    <w:rsid w:val="006D3FC8"/>
    <w:rsid w:val="006E06C4"/>
    <w:rsid w:val="006E6302"/>
    <w:rsid w:val="006F26D4"/>
    <w:rsid w:val="006F30CD"/>
    <w:rsid w:val="007001D5"/>
    <w:rsid w:val="007033C0"/>
    <w:rsid w:val="00710F33"/>
    <w:rsid w:val="00716EEB"/>
    <w:rsid w:val="007531D0"/>
    <w:rsid w:val="00757F47"/>
    <w:rsid w:val="007654D5"/>
    <w:rsid w:val="00765614"/>
    <w:rsid w:val="00770E9A"/>
    <w:rsid w:val="0078448A"/>
    <w:rsid w:val="0079145B"/>
    <w:rsid w:val="00792BBC"/>
    <w:rsid w:val="00797CCE"/>
    <w:rsid w:val="007B1B32"/>
    <w:rsid w:val="007C394E"/>
    <w:rsid w:val="007C487A"/>
    <w:rsid w:val="007C7312"/>
    <w:rsid w:val="007D0F6D"/>
    <w:rsid w:val="007D3409"/>
    <w:rsid w:val="007D6CF0"/>
    <w:rsid w:val="007E070E"/>
    <w:rsid w:val="007F0BD1"/>
    <w:rsid w:val="007F1E62"/>
    <w:rsid w:val="008010F0"/>
    <w:rsid w:val="0081290E"/>
    <w:rsid w:val="008158D7"/>
    <w:rsid w:val="008307A3"/>
    <w:rsid w:val="00830BDE"/>
    <w:rsid w:val="008370C9"/>
    <w:rsid w:val="0085439A"/>
    <w:rsid w:val="00873FB9"/>
    <w:rsid w:val="0087728D"/>
    <w:rsid w:val="0089195D"/>
    <w:rsid w:val="00893F78"/>
    <w:rsid w:val="008A35B7"/>
    <w:rsid w:val="008B17FC"/>
    <w:rsid w:val="008B5C80"/>
    <w:rsid w:val="008C2E2C"/>
    <w:rsid w:val="008C50A1"/>
    <w:rsid w:val="008C533D"/>
    <w:rsid w:val="008C7FB0"/>
    <w:rsid w:val="008E4F05"/>
    <w:rsid w:val="008E5218"/>
    <w:rsid w:val="008F2E24"/>
    <w:rsid w:val="00914570"/>
    <w:rsid w:val="0091474A"/>
    <w:rsid w:val="00917295"/>
    <w:rsid w:val="00926DA4"/>
    <w:rsid w:val="00932A66"/>
    <w:rsid w:val="009334BC"/>
    <w:rsid w:val="009365E7"/>
    <w:rsid w:val="00936D4B"/>
    <w:rsid w:val="009424DF"/>
    <w:rsid w:val="00952A8C"/>
    <w:rsid w:val="00954A56"/>
    <w:rsid w:val="00974F5B"/>
    <w:rsid w:val="00975FBA"/>
    <w:rsid w:val="0098278F"/>
    <w:rsid w:val="009937CC"/>
    <w:rsid w:val="009A3A9D"/>
    <w:rsid w:val="009B1194"/>
    <w:rsid w:val="009B38D9"/>
    <w:rsid w:val="009F3A99"/>
    <w:rsid w:val="009F41AD"/>
    <w:rsid w:val="00A015F1"/>
    <w:rsid w:val="00A3171C"/>
    <w:rsid w:val="00A370E5"/>
    <w:rsid w:val="00A4208F"/>
    <w:rsid w:val="00A4336B"/>
    <w:rsid w:val="00A4717B"/>
    <w:rsid w:val="00A5682D"/>
    <w:rsid w:val="00A60008"/>
    <w:rsid w:val="00A61CD2"/>
    <w:rsid w:val="00A65803"/>
    <w:rsid w:val="00A807B9"/>
    <w:rsid w:val="00A852E7"/>
    <w:rsid w:val="00A86643"/>
    <w:rsid w:val="00A93296"/>
    <w:rsid w:val="00A94ABD"/>
    <w:rsid w:val="00A95F26"/>
    <w:rsid w:val="00AA0A68"/>
    <w:rsid w:val="00AA1184"/>
    <w:rsid w:val="00AC1E67"/>
    <w:rsid w:val="00AC695A"/>
    <w:rsid w:val="00AC71BF"/>
    <w:rsid w:val="00AD1938"/>
    <w:rsid w:val="00AD7D5D"/>
    <w:rsid w:val="00AE1C4B"/>
    <w:rsid w:val="00AE7DCF"/>
    <w:rsid w:val="00AF30F9"/>
    <w:rsid w:val="00B000BB"/>
    <w:rsid w:val="00B05AC2"/>
    <w:rsid w:val="00B1433A"/>
    <w:rsid w:val="00B14B02"/>
    <w:rsid w:val="00B17997"/>
    <w:rsid w:val="00B22731"/>
    <w:rsid w:val="00B23C62"/>
    <w:rsid w:val="00B27BC0"/>
    <w:rsid w:val="00B33A35"/>
    <w:rsid w:val="00B3600F"/>
    <w:rsid w:val="00B36C03"/>
    <w:rsid w:val="00B3720B"/>
    <w:rsid w:val="00B50FA0"/>
    <w:rsid w:val="00B67307"/>
    <w:rsid w:val="00B77471"/>
    <w:rsid w:val="00B8067F"/>
    <w:rsid w:val="00B85658"/>
    <w:rsid w:val="00B93E7C"/>
    <w:rsid w:val="00B96FED"/>
    <w:rsid w:val="00BA093F"/>
    <w:rsid w:val="00BA7E13"/>
    <w:rsid w:val="00BB350F"/>
    <w:rsid w:val="00BB35B9"/>
    <w:rsid w:val="00BB4C72"/>
    <w:rsid w:val="00BD3635"/>
    <w:rsid w:val="00BE3711"/>
    <w:rsid w:val="00BF2527"/>
    <w:rsid w:val="00BF7928"/>
    <w:rsid w:val="00C0761F"/>
    <w:rsid w:val="00C12DDC"/>
    <w:rsid w:val="00C13518"/>
    <w:rsid w:val="00C15229"/>
    <w:rsid w:val="00C20A7E"/>
    <w:rsid w:val="00C25947"/>
    <w:rsid w:val="00C46532"/>
    <w:rsid w:val="00C5293B"/>
    <w:rsid w:val="00C540EB"/>
    <w:rsid w:val="00C57483"/>
    <w:rsid w:val="00C67007"/>
    <w:rsid w:val="00C75A68"/>
    <w:rsid w:val="00C82CEA"/>
    <w:rsid w:val="00C87D72"/>
    <w:rsid w:val="00C932F5"/>
    <w:rsid w:val="00CA3718"/>
    <w:rsid w:val="00CC5081"/>
    <w:rsid w:val="00CD5131"/>
    <w:rsid w:val="00CE386E"/>
    <w:rsid w:val="00CF3831"/>
    <w:rsid w:val="00CF51C9"/>
    <w:rsid w:val="00D03CD8"/>
    <w:rsid w:val="00D065BA"/>
    <w:rsid w:val="00D06B92"/>
    <w:rsid w:val="00D17305"/>
    <w:rsid w:val="00D24FA3"/>
    <w:rsid w:val="00D2718D"/>
    <w:rsid w:val="00D30051"/>
    <w:rsid w:val="00D302D1"/>
    <w:rsid w:val="00D4422C"/>
    <w:rsid w:val="00D57239"/>
    <w:rsid w:val="00D71CF7"/>
    <w:rsid w:val="00D7287E"/>
    <w:rsid w:val="00D743D8"/>
    <w:rsid w:val="00D805D6"/>
    <w:rsid w:val="00D8064A"/>
    <w:rsid w:val="00D80A44"/>
    <w:rsid w:val="00D91174"/>
    <w:rsid w:val="00DB6FF4"/>
    <w:rsid w:val="00DB7BB8"/>
    <w:rsid w:val="00DC34AB"/>
    <w:rsid w:val="00DC7FCB"/>
    <w:rsid w:val="00DD22DA"/>
    <w:rsid w:val="00DD42FC"/>
    <w:rsid w:val="00DD4331"/>
    <w:rsid w:val="00DE7D22"/>
    <w:rsid w:val="00DF2269"/>
    <w:rsid w:val="00DF2F76"/>
    <w:rsid w:val="00E06D2E"/>
    <w:rsid w:val="00E235A4"/>
    <w:rsid w:val="00E27627"/>
    <w:rsid w:val="00E44596"/>
    <w:rsid w:val="00E61FE7"/>
    <w:rsid w:val="00E6725B"/>
    <w:rsid w:val="00E7321E"/>
    <w:rsid w:val="00E7688F"/>
    <w:rsid w:val="00E7766E"/>
    <w:rsid w:val="00E810E7"/>
    <w:rsid w:val="00E85FA0"/>
    <w:rsid w:val="00E87C5C"/>
    <w:rsid w:val="00ED3DC7"/>
    <w:rsid w:val="00ED4FC9"/>
    <w:rsid w:val="00ED694B"/>
    <w:rsid w:val="00EE0149"/>
    <w:rsid w:val="00EE228F"/>
    <w:rsid w:val="00EE2738"/>
    <w:rsid w:val="00EF202D"/>
    <w:rsid w:val="00EF5354"/>
    <w:rsid w:val="00F35DBE"/>
    <w:rsid w:val="00F37560"/>
    <w:rsid w:val="00F37DC7"/>
    <w:rsid w:val="00F40F4B"/>
    <w:rsid w:val="00F6250E"/>
    <w:rsid w:val="00F70AA9"/>
    <w:rsid w:val="00F77362"/>
    <w:rsid w:val="00F77761"/>
    <w:rsid w:val="00F928ED"/>
    <w:rsid w:val="00F97692"/>
    <w:rsid w:val="00FC4722"/>
    <w:rsid w:val="00FC6DA6"/>
    <w:rsid w:val="00FD4885"/>
    <w:rsid w:val="00FD4B82"/>
    <w:rsid w:val="00FE0125"/>
    <w:rsid w:val="00FE133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D7FE3BA-EC29-4A7B-8C4C-9B4B91E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D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694B"/>
  </w:style>
  <w:style w:type="character" w:customStyle="1" w:styleId="c12">
    <w:name w:val="c12"/>
    <w:basedOn w:val="a0"/>
    <w:rsid w:val="00ED694B"/>
  </w:style>
  <w:style w:type="character" w:customStyle="1" w:styleId="c4">
    <w:name w:val="c4"/>
    <w:basedOn w:val="a0"/>
    <w:rsid w:val="00ED694B"/>
  </w:style>
  <w:style w:type="paragraph" w:customStyle="1" w:styleId="c24">
    <w:name w:val="c24"/>
    <w:basedOn w:val="a"/>
    <w:rsid w:val="00ED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07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EC9"/>
  </w:style>
  <w:style w:type="paragraph" w:customStyle="1" w:styleId="c2">
    <w:name w:val="c2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EC9"/>
  </w:style>
  <w:style w:type="character" w:customStyle="1" w:styleId="c0">
    <w:name w:val="c0"/>
    <w:basedOn w:val="a0"/>
    <w:rsid w:val="00040EC9"/>
  </w:style>
  <w:style w:type="paragraph" w:customStyle="1" w:styleId="c3">
    <w:name w:val="c3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0EC9"/>
  </w:style>
  <w:style w:type="paragraph" w:customStyle="1" w:styleId="c11">
    <w:name w:val="c11"/>
    <w:basedOn w:val="a"/>
    <w:rsid w:val="000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0819-C69D-488F-A432-76700EE2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Барсак</dc:creator>
  <cp:lastModifiedBy>Анатолий Вишняков</cp:lastModifiedBy>
  <cp:revision>12</cp:revision>
  <dcterms:created xsi:type="dcterms:W3CDTF">2016-09-03T10:45:00Z</dcterms:created>
  <dcterms:modified xsi:type="dcterms:W3CDTF">2019-09-08T14:47:00Z</dcterms:modified>
</cp:coreProperties>
</file>